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C92E6A" w:rsidP="00C92E6A">
      <w:pPr>
        <w:spacing w:after="0"/>
        <w:jc w:val="right"/>
      </w:pPr>
      <w:r>
        <w:t>Pastor Rick Baker</w:t>
      </w:r>
    </w:p>
    <w:p w:rsidR="00C92E6A" w:rsidRDefault="00C92E6A" w:rsidP="00C92E6A">
      <w:pPr>
        <w:spacing w:after="0"/>
        <w:jc w:val="right"/>
      </w:pPr>
      <w:r>
        <w:t>Sept. 2 2018</w:t>
      </w:r>
    </w:p>
    <w:p w:rsidR="00C92E6A" w:rsidRDefault="00C92E6A" w:rsidP="00C92E6A">
      <w:pPr>
        <w:spacing w:after="0"/>
        <w:jc w:val="center"/>
      </w:pPr>
      <w:r>
        <w:t>GRACED</w:t>
      </w:r>
    </w:p>
    <w:p w:rsidR="00C92E6A" w:rsidRDefault="00C92E6A" w:rsidP="00C92E6A">
      <w:pPr>
        <w:spacing w:after="0"/>
        <w:jc w:val="center"/>
      </w:pPr>
      <w:r>
        <w:t>(Philemon)</w:t>
      </w:r>
    </w:p>
    <w:p w:rsidR="00C92E6A" w:rsidRDefault="00C92E6A" w:rsidP="00C92E6A">
      <w:pPr>
        <w:spacing w:after="0"/>
        <w:jc w:val="center"/>
      </w:pPr>
    </w:p>
    <w:p w:rsidR="00C92E6A" w:rsidRDefault="00C92E6A" w:rsidP="00C92E6A">
      <w:pPr>
        <w:spacing w:after="0"/>
        <w:rPr>
          <w:i/>
        </w:rPr>
      </w:pPr>
      <w:r>
        <w:rPr>
          <w:i/>
        </w:rPr>
        <w:t>“(</w:t>
      </w:r>
      <w:proofErr w:type="gramStart"/>
      <w:r>
        <w:rPr>
          <w:i/>
        </w:rPr>
        <w:t>praying</w:t>
      </w:r>
      <w:proofErr w:type="gramEnd"/>
      <w:r>
        <w:rPr>
          <w:i/>
        </w:rPr>
        <w:t>)…that you, in the sharing of our common faith, will have a full understanding of every good thing we have in Christ.” (</w:t>
      </w:r>
      <w:proofErr w:type="spellStart"/>
      <w:r>
        <w:rPr>
          <w:i/>
        </w:rPr>
        <w:t>Phm</w:t>
      </w:r>
      <w:proofErr w:type="spellEnd"/>
      <w:r>
        <w:rPr>
          <w:i/>
        </w:rPr>
        <w:t xml:space="preserve"> 6)</w:t>
      </w:r>
    </w:p>
    <w:p w:rsidR="00C92E6A" w:rsidRDefault="00C92E6A" w:rsidP="00C92E6A">
      <w:pPr>
        <w:spacing w:after="0"/>
        <w:rPr>
          <w:i/>
        </w:rPr>
      </w:pPr>
    </w:p>
    <w:p w:rsidR="00C92E6A" w:rsidRDefault="00C92E6A" w:rsidP="00C92E6A">
      <w:pPr>
        <w:spacing w:after="0"/>
      </w:pPr>
      <w:r>
        <w:t>How should “every good thing we have in Christ” shape the way we treat people who have wronged us?</w:t>
      </w:r>
    </w:p>
    <w:p w:rsidR="00C92E6A" w:rsidRDefault="00C92E6A" w:rsidP="00C92E6A">
      <w:pPr>
        <w:spacing w:after="0"/>
      </w:pPr>
    </w:p>
    <w:p w:rsidR="00C92E6A" w:rsidRDefault="00C92E6A" w:rsidP="00C92E6A">
      <w:pPr>
        <w:spacing w:after="0"/>
      </w:pPr>
      <w:r w:rsidRPr="00C92E6A">
        <w:rPr>
          <w:i/>
        </w:rPr>
        <w:t xml:space="preserve">The story of </w:t>
      </w:r>
      <w:proofErr w:type="spellStart"/>
      <w:r w:rsidRPr="00C92E6A">
        <w:rPr>
          <w:i/>
        </w:rPr>
        <w:t>Onesimus</w:t>
      </w:r>
      <w:proofErr w:type="spellEnd"/>
      <w:r w:rsidRPr="00C92E6A">
        <w:rPr>
          <w:i/>
        </w:rPr>
        <w:t xml:space="preserve"> and the ethical elephant in the room</w:t>
      </w:r>
      <w:r w:rsidRPr="00C92E6A">
        <w:rPr>
          <w:i/>
        </w:rPr>
        <w:sym w:font="Wingdings" w:char="F0E0"/>
      </w:r>
      <w:r>
        <w:rPr>
          <w:i/>
        </w:rPr>
        <w:t xml:space="preserve"> </w:t>
      </w:r>
      <w:r>
        <w:t>SLAVERY</w:t>
      </w:r>
    </w:p>
    <w:p w:rsidR="00C92E6A" w:rsidRDefault="00C92E6A" w:rsidP="00C92E6A">
      <w:pPr>
        <w:spacing w:after="0"/>
      </w:pPr>
    </w:p>
    <w:p w:rsidR="00C92E6A" w:rsidRDefault="00C92E6A" w:rsidP="00C92E6A">
      <w:pPr>
        <w:spacing w:after="0"/>
      </w:pPr>
      <w:r>
        <w:t>What gets in the way of allowing the gospel to repair our relationships?</w:t>
      </w:r>
    </w:p>
    <w:p w:rsidR="00A76ED7" w:rsidRDefault="00A76ED7" w:rsidP="00C92E6A">
      <w:pPr>
        <w:spacing w:after="0"/>
      </w:pPr>
    </w:p>
    <w:p w:rsidR="00C92E6A" w:rsidRDefault="00C92E6A" w:rsidP="00C92E6A">
      <w:pPr>
        <w:pStyle w:val="ListParagraph"/>
        <w:numPr>
          <w:ilvl w:val="0"/>
          <w:numId w:val="1"/>
        </w:numPr>
        <w:spacing w:after="0"/>
      </w:pPr>
      <w:r>
        <w:t>Competition junkies</w:t>
      </w:r>
    </w:p>
    <w:p w:rsidR="00C92E6A" w:rsidRDefault="00C92E6A" w:rsidP="00C92E6A">
      <w:pPr>
        <w:pStyle w:val="ListParagraph"/>
        <w:numPr>
          <w:ilvl w:val="0"/>
          <w:numId w:val="1"/>
        </w:numPr>
        <w:spacing w:after="0"/>
      </w:pPr>
      <w:r>
        <w:t>Prideful addiction to determining blame</w:t>
      </w:r>
    </w:p>
    <w:p w:rsidR="00C92E6A" w:rsidRDefault="00C92E6A" w:rsidP="00C92E6A">
      <w:pPr>
        <w:pStyle w:val="ListParagraph"/>
        <w:numPr>
          <w:ilvl w:val="0"/>
          <w:numId w:val="1"/>
        </w:numPr>
        <w:spacing w:after="0"/>
      </w:pPr>
      <w:r>
        <w:t>Grace-</w:t>
      </w:r>
      <w:proofErr w:type="spellStart"/>
      <w:r>
        <w:t>blindedness</w:t>
      </w:r>
      <w:proofErr w:type="spellEnd"/>
    </w:p>
    <w:p w:rsidR="00C92E6A" w:rsidRDefault="00C92E6A" w:rsidP="00C92E6A">
      <w:pPr>
        <w:spacing w:after="0"/>
      </w:pPr>
    </w:p>
    <w:p w:rsidR="00C92E6A" w:rsidRDefault="00C92E6A" w:rsidP="00C92E6A">
      <w:pPr>
        <w:spacing w:after="0"/>
      </w:pPr>
      <w:r>
        <w:t>Honouring “every good thing we have in Christ”…</w:t>
      </w:r>
    </w:p>
    <w:p w:rsidR="00A76ED7" w:rsidRDefault="00A76ED7" w:rsidP="00C92E6A">
      <w:pPr>
        <w:spacing w:after="0"/>
      </w:pPr>
    </w:p>
    <w:p w:rsidR="00C92E6A" w:rsidRDefault="00C92E6A" w:rsidP="00C92E6A">
      <w:pPr>
        <w:pStyle w:val="ListParagraph"/>
        <w:numPr>
          <w:ilvl w:val="0"/>
          <w:numId w:val="2"/>
        </w:numPr>
        <w:spacing w:after="0"/>
      </w:pPr>
      <w:r>
        <w:t xml:space="preserve">The gospel, not coercion, </w:t>
      </w:r>
      <w:r w:rsidR="00A76ED7">
        <w:t xml:space="preserve">really </w:t>
      </w:r>
      <w:r>
        <w:t>frees us to do what is right</w:t>
      </w:r>
      <w:r w:rsidR="00A76ED7">
        <w:t xml:space="preserve"> (14).</w:t>
      </w:r>
    </w:p>
    <w:p w:rsidR="00A76ED7" w:rsidRDefault="00A76ED7" w:rsidP="00A76ED7">
      <w:pPr>
        <w:pStyle w:val="ListParagraph"/>
        <w:spacing w:after="0"/>
      </w:pPr>
      <w:r>
        <w:t>-to love, grace, mercy, justice</w:t>
      </w:r>
    </w:p>
    <w:p w:rsidR="00A76ED7" w:rsidRDefault="00A76ED7" w:rsidP="00A76ED7">
      <w:pPr>
        <w:pStyle w:val="ListParagraph"/>
        <w:spacing w:after="0"/>
      </w:pPr>
    </w:p>
    <w:p w:rsidR="00A76ED7" w:rsidRDefault="00A76ED7" w:rsidP="00A76ED7">
      <w:pPr>
        <w:pStyle w:val="ListParagraph"/>
        <w:numPr>
          <w:ilvl w:val="0"/>
          <w:numId w:val="2"/>
        </w:numPr>
        <w:spacing w:after="0"/>
      </w:pPr>
      <w:r>
        <w:t xml:space="preserve">When relationship restoration between estranged believers is treated by the church as urgent, the cycle of evil in communities is halted (4, 5, </w:t>
      </w:r>
      <w:proofErr w:type="gramStart"/>
      <w:r>
        <w:t>17</w:t>
      </w:r>
      <w:proofErr w:type="gramEnd"/>
      <w:r>
        <w:t>).</w:t>
      </w:r>
    </w:p>
    <w:p w:rsidR="00A76ED7" w:rsidRDefault="00A76ED7" w:rsidP="00A76ED7">
      <w:pPr>
        <w:pStyle w:val="ListParagraph"/>
        <w:spacing w:after="0"/>
      </w:pPr>
    </w:p>
    <w:p w:rsidR="00A76ED7" w:rsidRDefault="00A76ED7" w:rsidP="00A76ED7">
      <w:pPr>
        <w:pStyle w:val="ListParagraph"/>
        <w:numPr>
          <w:ilvl w:val="0"/>
          <w:numId w:val="2"/>
        </w:numPr>
        <w:spacing w:after="0"/>
      </w:pPr>
      <w:r>
        <w:t>Real forgiveness requires replacing anger with real reconciliation/ relationship restoration (15).</w:t>
      </w:r>
    </w:p>
    <w:p w:rsidR="00A76ED7" w:rsidRDefault="00A76ED7" w:rsidP="00A76ED7">
      <w:pPr>
        <w:pStyle w:val="ListParagraph"/>
        <w:spacing w:after="0"/>
      </w:pPr>
      <w:r>
        <w:t>-requires the humility to perceive the hand of God at work in uncomfortable situations (cf. Gen. 50:20)</w:t>
      </w:r>
    </w:p>
    <w:p w:rsidR="00A76ED7" w:rsidRDefault="00A76ED7" w:rsidP="00A76ED7">
      <w:pPr>
        <w:pStyle w:val="ListParagraph"/>
        <w:spacing w:after="0"/>
      </w:pPr>
    </w:p>
    <w:p w:rsidR="00A76ED7" w:rsidRDefault="00A76ED7" w:rsidP="00A76ED7">
      <w:pPr>
        <w:pStyle w:val="ListParagraph"/>
        <w:numPr>
          <w:ilvl w:val="0"/>
          <w:numId w:val="2"/>
        </w:numPr>
        <w:spacing w:after="0"/>
      </w:pPr>
      <w:r>
        <w:t>So healing can happen, restitution may be required, but for restoration and not retribution (18-19).</w:t>
      </w:r>
    </w:p>
    <w:p w:rsidR="00A76ED7" w:rsidRDefault="00A76ED7" w:rsidP="00A76ED7">
      <w:pPr>
        <w:pStyle w:val="ListParagraph"/>
        <w:spacing w:after="0"/>
      </w:pPr>
      <w:r>
        <w:t>-you must be able to translate yourself into the place of a debtor hoping for healing</w:t>
      </w:r>
    </w:p>
    <w:p w:rsidR="00A76ED7" w:rsidRDefault="00A76ED7" w:rsidP="00A76ED7">
      <w:pPr>
        <w:pStyle w:val="ListParagraph"/>
        <w:spacing w:after="0"/>
      </w:pPr>
      <w:bookmarkStart w:id="0" w:name="_GoBack"/>
      <w:bookmarkEnd w:id="0"/>
    </w:p>
    <w:p w:rsidR="00A76ED7" w:rsidRDefault="00A76ED7" w:rsidP="00A76ED7">
      <w:pPr>
        <w:pStyle w:val="ListParagraph"/>
        <w:numPr>
          <w:ilvl w:val="0"/>
          <w:numId w:val="2"/>
        </w:numPr>
        <w:spacing w:after="0"/>
      </w:pPr>
      <w:r>
        <w:t xml:space="preserve">As it relates to advancing the gospel, the church must view herself as an outrageously gracious </w:t>
      </w:r>
      <w:proofErr w:type="spellStart"/>
      <w:r>
        <w:t>unprivatized</w:t>
      </w:r>
      <w:proofErr w:type="spellEnd"/>
      <w:r>
        <w:t xml:space="preserve"> community (2, 3).</w:t>
      </w:r>
    </w:p>
    <w:p w:rsidR="00A76ED7" w:rsidRPr="00C92E6A" w:rsidRDefault="00A76ED7" w:rsidP="00A76ED7">
      <w:pPr>
        <w:pStyle w:val="ListParagraph"/>
        <w:spacing w:after="0"/>
      </w:pPr>
      <w:r>
        <w:t>-the work of redemption should not be done in secret</w:t>
      </w:r>
    </w:p>
    <w:p w:rsidR="00C92E6A" w:rsidRDefault="00C92E6A" w:rsidP="00C92E6A">
      <w:pPr>
        <w:spacing w:after="0"/>
        <w:rPr>
          <w:i/>
        </w:rPr>
      </w:pPr>
    </w:p>
    <w:p w:rsidR="00C92E6A" w:rsidRPr="00C92E6A" w:rsidRDefault="00C92E6A" w:rsidP="00C92E6A">
      <w:pPr>
        <w:spacing w:after="0"/>
        <w:rPr>
          <w:i/>
        </w:rPr>
      </w:pPr>
    </w:p>
    <w:sectPr w:rsidR="00C92E6A" w:rsidRPr="00C92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2ED"/>
    <w:multiLevelType w:val="hybridMultilevel"/>
    <w:tmpl w:val="110E885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EC05B29"/>
    <w:multiLevelType w:val="hybridMultilevel"/>
    <w:tmpl w:val="B2422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A"/>
    <w:rsid w:val="00427C6B"/>
    <w:rsid w:val="00A76ED7"/>
    <w:rsid w:val="00C92E6A"/>
    <w:rsid w:val="00D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3989F-3100-4F4E-BCF9-8A90931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2018-08-29T15:32:00Z</dcterms:created>
  <dcterms:modified xsi:type="dcterms:W3CDTF">2018-08-29T15:52:00Z</dcterms:modified>
</cp:coreProperties>
</file>