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Pastor Rick Baker</w:t>
      </w:r>
    </w:p>
    <w:p>
      <w:pPr>
        <w:pStyle w:val="Body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November 3 2019</w:t>
      </w:r>
    </w:p>
    <w:p>
      <w:pPr>
        <w:pStyle w:val="Heading"/>
      </w:pPr>
      <w:r>
        <w:rPr>
          <w:rtl w:val="0"/>
          <w:lang w:val="en-US"/>
        </w:rPr>
        <w:t>Serving Christ within the Church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(1 Cor. 12:12-27; 1 Tim 3:15; Rev. 19:6-9)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church is Christ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 xml:space="preserve">s intention; it needs to be ours. </w:t>
      </w:r>
      <w:r>
        <w:rPr>
          <w:sz w:val="18"/>
          <w:szCs w:val="18"/>
          <w:rtl w:val="0"/>
        </w:rPr>
        <w:t>(Matt. 16:1</w:t>
      </w:r>
      <w:r>
        <w:rPr>
          <w:sz w:val="18"/>
          <w:szCs w:val="18"/>
          <w:rtl w:val="0"/>
          <w:lang w:val="en-US"/>
        </w:rPr>
        <w:t>8</w:t>
      </w:r>
      <w:r>
        <w:rPr>
          <w:sz w:val="18"/>
          <w:szCs w:val="18"/>
          <w:rtl w:val="0"/>
        </w:rPr>
        <w:t>)</w:t>
      </w:r>
    </w:p>
    <w:p>
      <w:pPr>
        <w:pStyle w:val="Body"/>
        <w:jc w:val="center"/>
        <w:rPr>
          <w:sz w:val="18"/>
          <w:szCs w:val="18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>There is no discipleship without the church; there is no church without discipleship.</w:t>
      </w:r>
      <w:r>
        <w:rPr>
          <w:sz w:val="20"/>
          <w:szCs w:val="20"/>
          <w:rtl w:val="0"/>
        </w:rPr>
        <w:t xml:space="preserve">” </w:t>
      </w:r>
      <w:r>
        <w:rPr>
          <w:sz w:val="18"/>
          <w:szCs w:val="18"/>
          <w:rtl w:val="0"/>
        </w:rPr>
        <w:t>(E. Chan)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18"/>
          <w:szCs w:val="18"/>
        </w:rPr>
      </w:pP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>Those who cherish the gospel, must also cherish the church, for the church is the implication of the gospel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the practical outcome of the Great Commission.</w:t>
      </w:r>
      <w:r>
        <w:rPr>
          <w:sz w:val="20"/>
          <w:szCs w:val="20"/>
          <w:rtl w:val="0"/>
        </w:rPr>
        <w:t xml:space="preserve">” </w:t>
      </w:r>
      <w:r>
        <w:rPr>
          <w:sz w:val="18"/>
          <w:szCs w:val="18"/>
          <w:rtl w:val="0"/>
          <w:lang w:val="en-US"/>
        </w:rPr>
        <w:t xml:space="preserve">(Vanhoozer, Biblical Authority After Babel, 2016) 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20"/>
          <w:szCs w:val="20"/>
        </w:rPr>
      </w:pPr>
      <w:r>
        <w:rPr>
          <w:rtl w:val="0"/>
          <w:lang w:val="en-US"/>
        </w:rPr>
        <w:t xml:space="preserve">What is the CHURCH and what is my place in it? </w:t>
      </w:r>
      <w:r>
        <w:rPr>
          <w:rtl w:val="0"/>
          <w:lang w:val="en-US"/>
        </w:rPr>
        <w:t xml:space="preserve">Three earthy illustrations picture how God is related to the Church </w:t>
      </w:r>
      <w:r>
        <w:rPr>
          <w:sz w:val="20"/>
          <w:szCs w:val="20"/>
          <w:rtl w:val="0"/>
          <w:lang w:val="en-US"/>
        </w:rPr>
        <w:t>(of others, building, flock, branches)</w:t>
      </w:r>
    </w:p>
    <w:p>
      <w:pPr>
        <w:pStyle w:val="Body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The church is not the bricks and mortar of a religion, but rather the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social form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of people who have received Christ as their Lord and Saviour.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The church is the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public domain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where God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will is done on earth as it is in heaven.</w:t>
      </w:r>
    </w:p>
    <w:p>
      <w:pPr>
        <w:pStyle w:val="Body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THE CHURCH IS THE </w:t>
      </w:r>
      <w:r>
        <w:rPr>
          <w:b w:val="1"/>
          <w:bCs w:val="1"/>
          <w:i w:val="1"/>
          <w:iCs w:val="1"/>
          <w:rtl w:val="0"/>
          <w:lang w:val="en-US"/>
        </w:rPr>
        <w:t>BODY OF CHRIST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The church is one body with many parts (1 Cor. 12:12)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baptized by one Spirit and given one Spirit to drink.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The church is the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theatre of the gospel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showing off reconciliation with each other because we are already reconciled to God.</w:t>
      </w:r>
    </w:p>
    <w:p>
      <w:pPr>
        <w:pStyle w:val="List Paragraph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THE CHURCH IS THE </w:t>
      </w:r>
      <w:r>
        <w:rPr>
          <w:b w:val="1"/>
          <w:bCs w:val="1"/>
          <w:i w:val="1"/>
          <w:iCs w:val="1"/>
          <w:rtl w:val="0"/>
          <w:lang w:val="de-DE"/>
        </w:rPr>
        <w:t>HOUSEHOLD OF GOD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The </w:t>
      </w:r>
      <w:r>
        <w:rPr>
          <w:sz w:val="20"/>
          <w:szCs w:val="20"/>
          <w:u w:val="single"/>
          <w:rtl w:val="0"/>
          <w:lang w:val="en-US"/>
        </w:rPr>
        <w:t>royal priesthood</w:t>
      </w:r>
      <w:r>
        <w:rPr>
          <w:sz w:val="20"/>
          <w:szCs w:val="20"/>
          <w:rtl w:val="0"/>
          <w:lang w:val="en-US"/>
        </w:rPr>
        <w:t xml:space="preserve"> of all believers community.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End purpose of salvation (1 Pet. 2:9)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Consecrated through baptism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Not making peace with the world, but bearing witness to peace with God made possible in Christ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witnesses to Jesus</w:t>
      </w:r>
      <w:r>
        <w:rPr>
          <w:sz w:val="20"/>
          <w:szCs w:val="20"/>
          <w:rtl w:val="0"/>
          <w:lang w:val="en-US"/>
        </w:rPr>
        <w:t xml:space="preserve">’ </w:t>
      </w:r>
      <w:r>
        <w:rPr>
          <w:sz w:val="20"/>
          <w:szCs w:val="20"/>
          <w:rtl w:val="0"/>
          <w:lang w:val="en-US"/>
        </w:rPr>
        <w:t>finished work.</w:t>
      </w:r>
    </w:p>
    <w:p>
      <w:pPr>
        <w:pStyle w:val="List Paragraph"/>
        <w:ind w:left="216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Where the gospel is not just a plan for my life, but is brought to bear on all of creation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u w:val="single"/>
          <w:rtl w:val="0"/>
          <w:lang w:val="en-US"/>
        </w:rPr>
        <w:t>implications for relatedness</w:t>
      </w:r>
      <w:r>
        <w:rPr>
          <w:sz w:val="20"/>
          <w:szCs w:val="20"/>
          <w:rtl w:val="0"/>
          <w:lang w:val="en-US"/>
        </w:rPr>
        <w:t xml:space="preserve"> are staggering and must find fullest expression in the church.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God as manager; Jesus is the Master (1 Tim 3:5)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Membership of priest/ kings (1 Pet. 2:5; Rev. 1:6)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Structure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God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stewards/ house managers (1 Tim. 3:5)</w:t>
      </w:r>
      <w:r>
        <w:rPr>
          <w:rFonts w:ascii="Wingdings" w:hAnsi="Wingdings" w:hint="default"/>
          <w:sz w:val="20"/>
          <w:szCs w:val="20"/>
          <w:rtl w:val="0"/>
          <w:lang w:val="en-US"/>
        </w:rPr>
        <w:sym w:font="Wingdings" w:char="F0E0"/>
      </w:r>
      <w:r>
        <w:rPr>
          <w:sz w:val="20"/>
          <w:szCs w:val="20"/>
          <w:rtl w:val="0"/>
          <w:lang w:val="en-US"/>
        </w:rPr>
        <w:t xml:space="preserve"> overseeing the citizenry of heaven (Titus 1:5-7)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Keys to the kingdom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household security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 xml:space="preserve">issuing or revoking the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passports</w:t>
      </w:r>
      <w:r>
        <w:rPr>
          <w:sz w:val="20"/>
          <w:szCs w:val="20"/>
          <w:rtl w:val="0"/>
          <w:lang w:val="en-US"/>
        </w:rPr>
        <w:t>”</w:t>
      </w:r>
    </w:p>
    <w:p>
      <w:pPr>
        <w:pStyle w:val="List Paragraph"/>
        <w:rPr>
          <w:sz w:val="20"/>
          <w:szCs w:val="20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THE CHURCH IS THE </w:t>
      </w:r>
      <w:r>
        <w:rPr>
          <w:b w:val="1"/>
          <w:bCs w:val="1"/>
          <w:i w:val="1"/>
          <w:iCs w:val="1"/>
          <w:rtl w:val="0"/>
          <w:lang w:val="en-US"/>
        </w:rPr>
        <w:t>BRIDE OF CHRIST</w:t>
      </w:r>
    </w:p>
    <w:p>
      <w:pPr>
        <w:pStyle w:val="List Paragraph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How much Christ loves his church (Eph. 5:2, 25)</w:t>
      </w:r>
    </w:p>
    <w:p>
      <w:pPr>
        <w:pStyle w:val="List Paragraph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How exalted is the church in position ( Jn. 14:1-3; 1 Thes. 4:16-17; Rev. 19:7; 21:9)</w:t>
      </w:r>
    </w:p>
    <w:p>
      <w:pPr>
        <w:pStyle w:val="Body"/>
      </w:pPr>
    </w:p>
    <w:p>
      <w:pPr>
        <w:pStyle w:val="Body"/>
      </w:pPr>
      <w:r>
        <w:rPr>
          <w:sz w:val="28"/>
          <w:szCs w:val="28"/>
          <w:rtl w:val="0"/>
          <w:lang w:val="sv-SE"/>
        </w:rPr>
        <w:t>Jesus</w:t>
      </w:r>
      <w:r>
        <w:rPr>
          <w:sz w:val="28"/>
          <w:szCs w:val="28"/>
          <w:rtl w:val="0"/>
        </w:rPr>
        <w:t xml:space="preserve">’ </w:t>
      </w:r>
      <w:r>
        <w:rPr>
          <w:sz w:val="28"/>
          <w:szCs w:val="28"/>
          <w:rtl w:val="0"/>
          <w:lang w:val="en-US"/>
        </w:rPr>
        <w:t>body, house, and bride</w:t>
      </w:r>
      <w:r>
        <w:rPr>
          <w:rFonts w:ascii="Wingdings" w:hAnsi="Wingdings" w:hint="default"/>
          <w:sz w:val="28"/>
          <w:szCs w:val="28"/>
          <w:rtl w:val="0"/>
        </w:rPr>
        <w:sym w:font="Wingdings" w:char="F0E0"/>
      </w:r>
      <w:r>
        <w:rPr>
          <w:sz w:val="28"/>
          <w:szCs w:val="28"/>
          <w:rtl w:val="0"/>
          <w:lang w:val="en-US"/>
        </w:rPr>
        <w:t xml:space="preserve"> Selah- think on these things.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6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7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9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6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7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9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5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